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9AD" w:rsidRDefault="005509AD" w:rsidP="005509AD">
      <w:pPr>
        <w:ind w:firstLineChars="550" w:firstLine="2421"/>
        <w:rPr>
          <w:rFonts w:asciiTheme="majorEastAsia" w:eastAsiaTheme="majorEastAsia" w:hAnsiTheme="majorEastAsia"/>
          <w:b/>
          <w:sz w:val="44"/>
          <w:szCs w:val="44"/>
        </w:rPr>
      </w:pPr>
      <w:r w:rsidRPr="007713B1">
        <w:rPr>
          <w:rFonts w:asciiTheme="majorEastAsia" w:eastAsiaTheme="majorEastAsia" w:hAnsiTheme="majorEastAsia" w:hint="eastAsia"/>
          <w:b/>
          <w:sz w:val="44"/>
          <w:szCs w:val="44"/>
        </w:rPr>
        <w:t>公共经济学院教师</w:t>
      </w:r>
    </w:p>
    <w:p w:rsidR="005509AD" w:rsidRPr="007713B1" w:rsidRDefault="005509AD" w:rsidP="005509AD">
      <w:pPr>
        <w:jc w:val="center"/>
        <w:rPr>
          <w:rFonts w:asciiTheme="majorEastAsia" w:eastAsiaTheme="majorEastAsia" w:hAnsiTheme="majorEastAsia"/>
          <w:b/>
          <w:sz w:val="44"/>
          <w:szCs w:val="44"/>
        </w:rPr>
      </w:pPr>
      <w:bookmarkStart w:id="0" w:name="_GoBack"/>
      <w:r w:rsidRPr="007713B1">
        <w:rPr>
          <w:rFonts w:asciiTheme="majorEastAsia" w:eastAsiaTheme="majorEastAsia" w:hAnsiTheme="majorEastAsia" w:hint="eastAsia"/>
          <w:b/>
          <w:sz w:val="44"/>
          <w:szCs w:val="44"/>
        </w:rPr>
        <w:t>参加科研学术会议管理暂行办法</w:t>
      </w:r>
      <w:bookmarkEnd w:id="0"/>
    </w:p>
    <w:p w:rsidR="005509AD" w:rsidRDefault="005509AD" w:rsidP="005509AD">
      <w:pPr>
        <w:tabs>
          <w:tab w:val="center" w:pos="4153"/>
          <w:tab w:val="left" w:pos="5685"/>
        </w:tabs>
        <w:adjustRightInd w:val="0"/>
        <w:snapToGrid w:val="0"/>
        <w:spacing w:line="500" w:lineRule="exact"/>
        <w:ind w:firstLineChars="236" w:firstLine="661"/>
        <w:rPr>
          <w:rFonts w:ascii="仿宋_GB2312"/>
          <w:sz w:val="28"/>
          <w:szCs w:val="28"/>
        </w:rPr>
      </w:pPr>
    </w:p>
    <w:p w:rsidR="005509AD" w:rsidRPr="007713B1" w:rsidRDefault="005509AD" w:rsidP="005509AD">
      <w:pPr>
        <w:tabs>
          <w:tab w:val="center" w:pos="4153"/>
          <w:tab w:val="left" w:pos="5685"/>
        </w:tabs>
        <w:adjustRightInd w:val="0"/>
        <w:snapToGrid w:val="0"/>
        <w:spacing w:line="500" w:lineRule="exact"/>
        <w:ind w:firstLineChars="236" w:firstLine="755"/>
        <w:rPr>
          <w:rFonts w:asciiTheme="minorEastAsia" w:hAnsiTheme="minorEastAsia" w:cs="宋体"/>
          <w:color w:val="000000"/>
          <w:kern w:val="0"/>
          <w:sz w:val="32"/>
          <w:szCs w:val="32"/>
        </w:rPr>
      </w:pPr>
      <w:r w:rsidRPr="007713B1">
        <w:rPr>
          <w:rFonts w:asciiTheme="minorEastAsia" w:hAnsiTheme="minorEastAsia" w:hint="eastAsia"/>
          <w:sz w:val="32"/>
          <w:szCs w:val="32"/>
        </w:rPr>
        <w:t>第一条  为加强我院教师对外学术交流，开拓学术视野，提升学术研究水平，扩大我院的学术影响力，鼓励我院教师参加科研学术会议，</w:t>
      </w:r>
      <w:r w:rsidRPr="007713B1">
        <w:rPr>
          <w:rFonts w:asciiTheme="minorEastAsia" w:hAnsiTheme="minorEastAsia" w:cs="Arial" w:hint="eastAsia"/>
          <w:color w:val="000000"/>
          <w:kern w:val="0"/>
          <w:sz w:val="32"/>
          <w:szCs w:val="32"/>
        </w:rPr>
        <w:t>特制定本办法。</w:t>
      </w:r>
    </w:p>
    <w:p w:rsidR="005509AD" w:rsidRPr="007713B1" w:rsidRDefault="005509AD" w:rsidP="005509AD">
      <w:pPr>
        <w:ind w:firstLine="555"/>
        <w:rPr>
          <w:rFonts w:asciiTheme="minorEastAsia" w:hAnsiTheme="minorEastAsia"/>
          <w:sz w:val="32"/>
          <w:szCs w:val="32"/>
        </w:rPr>
      </w:pPr>
      <w:r w:rsidRPr="007713B1">
        <w:rPr>
          <w:rFonts w:asciiTheme="minorEastAsia" w:hAnsiTheme="minorEastAsia" w:hint="eastAsia"/>
          <w:sz w:val="32"/>
          <w:szCs w:val="32"/>
        </w:rPr>
        <w:t>第二条 本办法所称的学术会议，是指在国内举办的国际性学术会议或全国性学术会议或地方性学术会议（不包括在境外、国外举办的学术会议）。教师全额自费或利用自己科研课题经费参加各类学术会议不适用本办法。</w:t>
      </w:r>
    </w:p>
    <w:p w:rsidR="005509AD" w:rsidRPr="007713B1" w:rsidRDefault="005509AD" w:rsidP="005509AD">
      <w:pPr>
        <w:ind w:firstLine="555"/>
        <w:rPr>
          <w:rFonts w:asciiTheme="minorEastAsia" w:hAnsiTheme="minorEastAsia"/>
          <w:sz w:val="32"/>
          <w:szCs w:val="32"/>
        </w:rPr>
      </w:pPr>
      <w:r w:rsidRPr="007713B1">
        <w:rPr>
          <w:rFonts w:asciiTheme="minorEastAsia" w:hAnsiTheme="minorEastAsia" w:hint="eastAsia"/>
          <w:sz w:val="32"/>
          <w:szCs w:val="32"/>
        </w:rPr>
        <w:t>第三条 申请者本人应当获得会议举办方的书面邀请函、应当提交被会议举办方接受的会议论文，且论文应被全文收入举办方印制的论文集或摘要集，论文的第一署名单位为南京审计学院金融学院。</w:t>
      </w:r>
    </w:p>
    <w:p w:rsidR="005509AD" w:rsidRPr="007713B1" w:rsidRDefault="005509AD" w:rsidP="005509AD">
      <w:pPr>
        <w:ind w:firstLine="555"/>
        <w:rPr>
          <w:rFonts w:asciiTheme="minorEastAsia" w:hAnsiTheme="minorEastAsia"/>
          <w:sz w:val="32"/>
          <w:szCs w:val="32"/>
        </w:rPr>
      </w:pPr>
      <w:r w:rsidRPr="007713B1">
        <w:rPr>
          <w:rFonts w:asciiTheme="minorEastAsia" w:hAnsiTheme="minorEastAsia" w:hint="eastAsia"/>
          <w:sz w:val="32"/>
          <w:szCs w:val="32"/>
        </w:rPr>
        <w:t>第四条 申请者应当提交有关参会材料，包括征文通知或会议邀请函复印件、会议论文集目录复印件、提交会议论文的首页复印件、会议议程复印件，在学院档案室归档。</w:t>
      </w:r>
    </w:p>
    <w:p w:rsidR="005509AD" w:rsidRPr="007713B1" w:rsidRDefault="005509AD" w:rsidP="005509AD">
      <w:pPr>
        <w:ind w:firstLine="555"/>
        <w:rPr>
          <w:rFonts w:asciiTheme="minorEastAsia" w:hAnsiTheme="minorEastAsia"/>
          <w:sz w:val="32"/>
          <w:szCs w:val="32"/>
        </w:rPr>
      </w:pPr>
      <w:r w:rsidRPr="007713B1">
        <w:rPr>
          <w:rFonts w:asciiTheme="minorEastAsia" w:hAnsiTheme="minorEastAsia"/>
          <w:sz w:val="32"/>
          <w:szCs w:val="32"/>
        </w:rPr>
        <w:t xml:space="preserve"> </w:t>
      </w:r>
      <w:r w:rsidRPr="007713B1">
        <w:rPr>
          <w:rFonts w:asciiTheme="minorEastAsia" w:hAnsiTheme="minorEastAsia" w:hint="eastAsia"/>
          <w:sz w:val="32"/>
          <w:szCs w:val="32"/>
        </w:rPr>
        <w:t>第六条 没有获得举办方会议邀请函的参会者一律不给予任何资助。只获得会议邀请函、没有提交会议论文的参会者，一般情况下不给予资助。特殊情况需要</w:t>
      </w:r>
      <w:proofErr w:type="gramStart"/>
      <w:r w:rsidRPr="007713B1">
        <w:rPr>
          <w:rFonts w:asciiTheme="minorEastAsia" w:hAnsiTheme="minorEastAsia" w:hint="eastAsia"/>
          <w:sz w:val="32"/>
          <w:szCs w:val="32"/>
        </w:rPr>
        <w:t>参会且</w:t>
      </w:r>
      <w:proofErr w:type="gramEnd"/>
      <w:r w:rsidRPr="007713B1">
        <w:rPr>
          <w:rFonts w:asciiTheme="minorEastAsia" w:hAnsiTheme="minorEastAsia" w:hint="eastAsia"/>
          <w:sz w:val="32"/>
          <w:szCs w:val="32"/>
        </w:rPr>
        <w:t>申请资助者必须在参加会议前征求分管副院长意见，并得到院长的批准后方可赴会。每位老师原则上一年外出开会1次。</w:t>
      </w:r>
    </w:p>
    <w:p w:rsidR="005509AD" w:rsidRPr="007713B1" w:rsidRDefault="005509AD" w:rsidP="005509AD">
      <w:pPr>
        <w:ind w:firstLine="555"/>
        <w:rPr>
          <w:rFonts w:asciiTheme="minorEastAsia" w:hAnsiTheme="minorEastAsia"/>
          <w:sz w:val="32"/>
          <w:szCs w:val="32"/>
        </w:rPr>
      </w:pPr>
      <w:r w:rsidRPr="007713B1">
        <w:rPr>
          <w:rFonts w:asciiTheme="minorEastAsia" w:hAnsiTheme="minorEastAsia" w:hint="eastAsia"/>
          <w:sz w:val="32"/>
          <w:szCs w:val="32"/>
        </w:rPr>
        <w:t>第七条  学院资助教师参加学术会议，住宿和交通等方</w:t>
      </w:r>
      <w:r w:rsidRPr="007713B1">
        <w:rPr>
          <w:rFonts w:asciiTheme="minorEastAsia" w:hAnsiTheme="minorEastAsia" w:hint="eastAsia"/>
          <w:sz w:val="32"/>
          <w:szCs w:val="32"/>
        </w:rPr>
        <w:lastRenderedPageBreak/>
        <w:t>面的报销标准按学校规定执行。</w:t>
      </w:r>
    </w:p>
    <w:p w:rsidR="005509AD" w:rsidRPr="007713B1" w:rsidRDefault="005509AD" w:rsidP="005509AD">
      <w:pPr>
        <w:ind w:firstLineChars="200" w:firstLine="640"/>
        <w:rPr>
          <w:rFonts w:asciiTheme="minorEastAsia" w:hAnsiTheme="minorEastAsia"/>
          <w:sz w:val="32"/>
          <w:szCs w:val="32"/>
        </w:rPr>
      </w:pPr>
      <w:r w:rsidRPr="007713B1">
        <w:rPr>
          <w:rFonts w:asciiTheme="minorEastAsia" w:hAnsiTheme="minorEastAsia" w:hint="eastAsia"/>
          <w:sz w:val="32"/>
          <w:szCs w:val="32"/>
        </w:rPr>
        <w:t>第八条   本办法自通过之日起生效，修改权和解释权归学院院务会议。</w:t>
      </w:r>
    </w:p>
    <w:p w:rsidR="006853F8" w:rsidRPr="005509AD" w:rsidRDefault="006853F8"/>
    <w:sectPr w:rsidR="006853F8" w:rsidRPr="005509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AD"/>
    <w:rsid w:val="005509AD"/>
    <w:rsid w:val="00685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7670"/>
  <w15:chartTrackingRefBased/>
  <w15:docId w15:val="{B1570854-F70A-4604-B33C-FC52C128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9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475</Characters>
  <Application>Microsoft Office Word</Application>
  <DocSecurity>0</DocSecurity>
  <Lines>3</Lines>
  <Paragraphs>1</Paragraphs>
  <ScaleCrop>false</ScaleCrop>
  <Company>南京审计学院</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2017-02-25T06:54:00Z</dcterms:created>
  <dcterms:modified xsi:type="dcterms:W3CDTF">2017-02-25T06:55:00Z</dcterms:modified>
</cp:coreProperties>
</file>